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591F04" w:rsidRDefault="00F279C5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>
        <w:rPr>
          <w:rFonts w:ascii="Times New Roman" w:hAnsi="Times New Roman"/>
          <w:sz w:val="28"/>
          <w:szCs w:val="28"/>
          <w:lang w:val="en-US"/>
        </w:rPr>
        <w:t>5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A1BEE">
        <w:rPr>
          <w:rFonts w:ascii="Times New Roman" w:hAnsi="Times New Roman"/>
          <w:b/>
          <w:sz w:val="28"/>
          <w:szCs w:val="28"/>
        </w:rPr>
        <w:t>Соединение алюминиевых и медных жил проводов пайкой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</w:t>
      </w:r>
      <w:r w:rsidR="00591F04">
        <w:rPr>
          <w:rFonts w:ascii="Times New Roman" w:hAnsi="Times New Roman"/>
          <w:sz w:val="28"/>
          <w:szCs w:val="28"/>
        </w:rPr>
        <w:t xml:space="preserve">один из способов соединения жил проводов пайкой 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r w:rsidR="00591F04">
        <w:rPr>
          <w:rFonts w:ascii="Times New Roman" w:hAnsi="Times New Roman"/>
          <w:sz w:val="28"/>
          <w:szCs w:val="28"/>
        </w:rPr>
        <w:t>соединения проводов различными способами с помощью пайки</w:t>
      </w:r>
      <w:r>
        <w:rPr>
          <w:rFonts w:ascii="Times New Roman" w:hAnsi="Times New Roman"/>
          <w:sz w:val="28"/>
          <w:szCs w:val="28"/>
        </w:rPr>
        <w:t>.</w:t>
      </w:r>
    </w:p>
    <w:p w:rsidR="00F95809" w:rsidRPr="00591F04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591F04" w:rsidRPr="00591F04" w:rsidRDefault="00591F04" w:rsidP="00591F04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591F04">
        <w:rPr>
          <w:rFonts w:ascii="Times New Roman" w:hAnsi="Times New Roman"/>
          <w:sz w:val="28"/>
          <w:szCs w:val="28"/>
        </w:rPr>
        <w:t>Электропаяльник</w:t>
      </w:r>
      <w:r>
        <w:rPr>
          <w:rFonts w:ascii="Times New Roman" w:hAnsi="Times New Roman"/>
          <w:sz w:val="28"/>
          <w:szCs w:val="28"/>
        </w:rPr>
        <w:t>, провода  марок ПВ, АПВ, припой ПОС-61, флюсы (канифоль, хлористый цинк, борная кислота), монтерский нож, пассатижи.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>таких видов  работ как пайка и лужение, соединение жил проводов.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FD2015">
        <w:rPr>
          <w:rFonts w:ascii="Times New Roman" w:hAnsi="Times New Roman"/>
          <w:sz w:val="28"/>
          <w:szCs w:val="28"/>
        </w:rPr>
        <w:t>соединения жил проводов различными способами с помощью пайки</w:t>
      </w:r>
      <w:r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FD2015">
        <w:rPr>
          <w:rFonts w:ascii="Times New Roman" w:hAnsi="Times New Roman"/>
          <w:sz w:val="28"/>
          <w:szCs w:val="28"/>
        </w:rPr>
        <w:t>одного из способов соединения проводов пайкой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Выполнить </w:t>
      </w:r>
      <w:r w:rsidR="00FD2015">
        <w:rPr>
          <w:rFonts w:ascii="Times New Roman" w:hAnsi="Times New Roman"/>
          <w:sz w:val="28"/>
          <w:szCs w:val="28"/>
        </w:rPr>
        <w:t>соединение жил проводов различными способами с помощью пайки</w:t>
      </w:r>
    </w:p>
    <w:p w:rsidR="00F95809" w:rsidRPr="00CC024B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FD2015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1A1BEE" w:rsidRPr="00450B80" w:rsidRDefault="001A1BEE" w:rsidP="00450B80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 </w:t>
      </w:r>
      <w:r w:rsidRPr="00450B80">
        <w:rPr>
          <w:b/>
          <w:bCs/>
          <w:sz w:val="28"/>
          <w:szCs w:val="28"/>
        </w:rPr>
        <w:t>Пайка</w:t>
      </w:r>
      <w:r w:rsidRPr="00450B80">
        <w:rPr>
          <w:sz w:val="28"/>
          <w:szCs w:val="28"/>
        </w:rPr>
        <w:t xml:space="preserve"> — процесс соединения металлов в твердом состоянии припоями, которые при расплавлении затекают в зазор, смачивают спаиваемые поверхности, а при охлаждении, застывая, образуют паяный шов.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Пайка выполняется при температуре ниже температуры плавления материалов соединяемых деталей. Вместе с тем температура припоя, с помощью которого осуществляется пайка, должна быть несколько выше </w:t>
      </w:r>
      <w:r w:rsidRPr="00450B80">
        <w:rPr>
          <w:sz w:val="28"/>
          <w:szCs w:val="28"/>
        </w:rPr>
        <w:lastRenderedPageBreak/>
        <w:t xml:space="preserve">точки его плавления, а температура соединяемых деталей должна быть близка к температуре плавления припоя. Соблюдение этого условия необходимо для получения такой подвижности припоя, которая обеспечивает заполнение зазоров в швах между контактными элементами и обтекание их поверхностей.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Хорошее качество соединения пайкой может быть выполнено лишь в том случае, если припой смачивает контактные поверхности соединяемых элементов, а также обладает высокими капиллярными свойствами и обеспечивает </w:t>
      </w:r>
      <w:proofErr w:type="spellStart"/>
      <w:r w:rsidRPr="00450B80">
        <w:rPr>
          <w:sz w:val="28"/>
          <w:szCs w:val="28"/>
        </w:rPr>
        <w:t>заполняемость</w:t>
      </w:r>
      <w:proofErr w:type="spellEnd"/>
      <w:r w:rsidRPr="00450B80">
        <w:rPr>
          <w:sz w:val="28"/>
          <w:szCs w:val="28"/>
        </w:rPr>
        <w:t xml:space="preserve"> зазоров между соединяемыми элементами.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>Металлургический метод соединения деталей с использованием припоя, имеющего температуру плавления ниже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>, называют мягкой пайкой. Сцепление припоя с металлом происходит благодаря адгезии припоя к металлу. Следует заметить, что температура плавления припоя для мягкой пайки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 xml:space="preserve"> принята условно.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71625" cy="2095500"/>
            <wp:effectExtent l="19050" t="0" r="9525" b="0"/>
            <wp:wrapSquare wrapText="bothSides"/>
            <wp:docPr id="2" name="Рисунок 2" descr="Соединение контактов и проводов пай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единение контактов и проводов пайко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B80">
        <w:rPr>
          <w:sz w:val="28"/>
          <w:szCs w:val="28"/>
        </w:rPr>
        <w:t>Выполнение контактных соединений с использованием припоя, имеющего температуру плавления выше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 xml:space="preserve">, называют твердой пайкой. Соединение припоя с металлом в этом случае обусловливается как адгезией, так и диффузией припоя в металл.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При пайке почти не происходит расплавления соединяемых элементов, поэтому паяные соединения легче ремонтировать.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Пайкой выполняются соединения практически между любыми одинаковыми металлами или сочетаниями разных металлов. </w:t>
      </w:r>
    </w:p>
    <w:p w:rsidR="001A1BEE" w:rsidRPr="00450B80" w:rsidRDefault="001A1BEE" w:rsidP="000C67C8">
      <w:pPr>
        <w:pStyle w:val="a3"/>
        <w:spacing w:before="0" w:beforeAutospacing="0" w:after="0" w:afterAutospacing="0"/>
        <w:rPr>
          <w:sz w:val="28"/>
          <w:szCs w:val="28"/>
        </w:rPr>
      </w:pPr>
      <w:r w:rsidRPr="00450B80">
        <w:rPr>
          <w:sz w:val="28"/>
          <w:szCs w:val="28"/>
        </w:rPr>
        <w:t xml:space="preserve">К числу металлов, которые легко паяются, относится медь. Однако добавление к меди легирующих элементов затрудняет процесс пайки, так как наличие в меди примесей изменяет свойства окисных пленок, являющихся препятствием для образования надежного соединения. Наряду с этим примеси в сплавах меди реагируют в процессе пайки и образуют хрупкие соединения. В этой связи при выполнении контактных соединений следует тщательно выбирать флюсы и припои. </w:t>
      </w:r>
    </w:p>
    <w:p w:rsidR="001A1BEE" w:rsidRPr="00450B80" w:rsidRDefault="001A1BEE" w:rsidP="000C67C8">
      <w:pPr>
        <w:pStyle w:val="a3"/>
        <w:spacing w:before="0" w:beforeAutospacing="0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Пайка алюминия связана с двумя основными трудностями. Во-первых, на алюминии имеется тугоплавкая окисная пленка, во-вторых, алюминий обладает высокой теплопроводностью при сравнительно низкой теплоемкости и большим коэффициентом линейного расширения. Поэтому в процессе пайки алюминиевых контактных элементов нагрев должен быть локализован, выбор флюса следует производить в зависимости от легирующих присадок, введенных в металл. </w:t>
      </w:r>
    </w:p>
    <w:p w:rsidR="001A1BEE" w:rsidRDefault="001A1BEE" w:rsidP="00F4557A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450B80">
        <w:rPr>
          <w:sz w:val="28"/>
          <w:szCs w:val="28"/>
        </w:rPr>
        <w:lastRenderedPageBreak/>
        <w:t>Особенности различных соединяемых металлов или их сочетаний предопределяют как технологический процесс пайки, так и припои, флюсы, оборудование, применяемое при пайке</w:t>
      </w:r>
      <w:r>
        <w:rPr>
          <w:rFonts w:ascii="Arial" w:hAnsi="Arial" w:cs="Arial"/>
          <w:sz w:val="20"/>
          <w:szCs w:val="20"/>
        </w:rPr>
        <w:t>.</w:t>
      </w:r>
    </w:p>
    <w:p w:rsidR="001A1BEE" w:rsidRPr="00450B80" w:rsidRDefault="001A1BEE" w:rsidP="00F4557A">
      <w:pPr>
        <w:pStyle w:val="1"/>
        <w:spacing w:before="0" w:beforeAutospacing="0" w:after="0" w:afterAutospacing="0"/>
        <w:rPr>
          <w:sz w:val="28"/>
          <w:szCs w:val="28"/>
        </w:rPr>
      </w:pPr>
      <w:r w:rsidRPr="00450B80">
        <w:rPr>
          <w:sz w:val="28"/>
          <w:szCs w:val="28"/>
        </w:rPr>
        <w:t>Соединение проводов</w:t>
      </w:r>
    </w:p>
    <w:p w:rsidR="001A1BEE" w:rsidRPr="00EE1C70" w:rsidRDefault="001A1BEE" w:rsidP="001A1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1C70">
        <w:rPr>
          <w:rFonts w:ascii="Times New Roman" w:eastAsia="Times New Roman" w:hAnsi="Times New Roman" w:cs="Times New Roman"/>
          <w:sz w:val="28"/>
          <w:szCs w:val="28"/>
        </w:rPr>
        <w:t>Основные требования к электрическому соединению: обеспечить надежный и долговечный контакт в электрической цепи с сопротивлением, не превышающим сопротивление эквивалентного участка целого проводника, а для соединений, работающих в условиях, не исключающих случайные растяжения, обеспечить также механическую прочность (не менее прочности проводника) Наибольшие трудности при соединениях вызывают алюминиевые жилы, на поверхности которых всегда имеется плохо проводящая, твердая и тугоплавкая оксидная пленка.</w:t>
      </w:r>
      <w:proofErr w:type="gramEnd"/>
      <w:r w:rsidRPr="00EE1C70">
        <w:rPr>
          <w:rFonts w:ascii="Times New Roman" w:eastAsia="Times New Roman" w:hAnsi="Times New Roman" w:cs="Times New Roman"/>
          <w:sz w:val="28"/>
          <w:szCs w:val="28"/>
        </w:rPr>
        <w:t xml:space="preserve"> После зачистки поверхности алюминия она мгновенно образуется вновь. При пайке эта пленка препятствует сцеплению с припоем</w:t>
      </w:r>
      <w:r w:rsidR="00450B80" w:rsidRPr="00EE1C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1C70">
        <w:rPr>
          <w:rFonts w:ascii="Times New Roman" w:eastAsia="Times New Roman" w:hAnsi="Times New Roman" w:cs="Times New Roman"/>
          <w:sz w:val="28"/>
          <w:szCs w:val="28"/>
        </w:rPr>
        <w:t xml:space="preserve">Температура ее плавления в 3 раза больше, чем алюминия. Места соединений и ответвлений проводов надежно изолируют. Они, как правило, не должны при эксплуатации подвергаться растяжению и должны быть доступны для осмотра и ремонта. </w:t>
      </w:r>
    </w:p>
    <w:p w:rsidR="001A1BEE" w:rsidRPr="00450B80" w:rsidRDefault="001A1BEE" w:rsidP="00F455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50B8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Варианты соединения проводов</w:t>
      </w:r>
    </w:p>
    <w:p w:rsidR="00F95809" w:rsidRPr="00EE1C70" w:rsidRDefault="001A1BEE" w:rsidP="00F4557A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0" cy="3600450"/>
            <wp:effectExtent l="19050" t="0" r="0" b="0"/>
            <wp:docPr id="1" name="Рисунок 1" descr="http://www.lampa-da.ru/i/soedin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ampa-da.ru/i/soedinen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BEE">
        <w:rPr>
          <w:rFonts w:ascii="Times New Roman" w:hAnsi="Times New Roman"/>
          <w:sz w:val="24"/>
          <w:szCs w:val="24"/>
        </w:rPr>
        <w:br/>
      </w:r>
      <w:r w:rsidRPr="001A1BEE">
        <w:rPr>
          <w:rFonts w:ascii="Times New Roman" w:hAnsi="Times New Roman"/>
          <w:sz w:val="24"/>
          <w:szCs w:val="24"/>
        </w:rPr>
        <w:br/>
      </w:r>
      <w:r w:rsidRPr="00EE1C70">
        <w:rPr>
          <w:rFonts w:ascii="Times New Roman" w:hAnsi="Times New Roman"/>
          <w:b/>
          <w:bCs/>
          <w:sz w:val="28"/>
          <w:szCs w:val="28"/>
        </w:rPr>
        <w:t>Соединение проводов пайкой</w:t>
      </w:r>
      <w:r w:rsidRPr="00EE1C70">
        <w:rPr>
          <w:rFonts w:ascii="Times New Roman" w:hAnsi="Times New Roman"/>
          <w:sz w:val="28"/>
          <w:szCs w:val="28"/>
        </w:rPr>
        <w:br/>
        <w:t xml:space="preserve">Подобные соединения обеспечивают долговечный контакт с отличной проводимостью. Кроме проводов, пайка применяется для соединений выводов </w:t>
      </w:r>
      <w:proofErr w:type="spellStart"/>
      <w:r w:rsidRPr="00EE1C70">
        <w:rPr>
          <w:rFonts w:ascii="Times New Roman" w:hAnsi="Times New Roman"/>
          <w:sz w:val="28"/>
          <w:szCs w:val="28"/>
        </w:rPr>
        <w:t>электроэлементов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в электробытовых приборах и особенно широко - в радиоэлектронной аппаратуре. Для соединений, подвергающихся механическим воздействиям или нагреву, пайка не применяется. </w:t>
      </w:r>
      <w:r w:rsidRPr="00EE1C70">
        <w:rPr>
          <w:rFonts w:ascii="Times New Roman" w:hAnsi="Times New Roman"/>
          <w:sz w:val="28"/>
          <w:szCs w:val="28"/>
        </w:rPr>
        <w:br/>
      </w:r>
      <w:r w:rsidRPr="00EE1C70">
        <w:rPr>
          <w:rFonts w:ascii="Times New Roman" w:hAnsi="Times New Roman"/>
          <w:sz w:val="28"/>
          <w:szCs w:val="28"/>
        </w:rPr>
        <w:lastRenderedPageBreak/>
        <w:t xml:space="preserve">Для пайки и лужения жил обычно применяют оловянно-свинцовый припой. Температура плавления этого припоя около 255 градусов. В качестве флюса для пайки и </w:t>
      </w:r>
      <w:proofErr w:type="gramStart"/>
      <w:r w:rsidRPr="00EE1C70">
        <w:rPr>
          <w:rFonts w:ascii="Times New Roman" w:hAnsi="Times New Roman"/>
          <w:sz w:val="28"/>
          <w:szCs w:val="28"/>
        </w:rPr>
        <w:t>лужения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медных жил применяют канифоль, которую удобно использовать в 20 %-м спиртовым растворе (по объему). Флюс наносится на жилы кисточкой. </w:t>
      </w:r>
      <w:r w:rsidRPr="00EE1C70">
        <w:rPr>
          <w:rFonts w:ascii="Times New Roman" w:hAnsi="Times New Roman"/>
          <w:sz w:val="28"/>
          <w:szCs w:val="28"/>
        </w:rPr>
        <w:br/>
        <w:t xml:space="preserve">Перед пайкой жилы зачищают мелкой наждачной бумагой до блеска, </w:t>
      </w:r>
      <w:proofErr w:type="spellStart"/>
      <w:r w:rsidRPr="00EE1C70">
        <w:rPr>
          <w:rFonts w:ascii="Times New Roman" w:hAnsi="Times New Roman"/>
          <w:sz w:val="28"/>
          <w:szCs w:val="28"/>
        </w:rPr>
        <w:t>за</w:t>
      </w:r>
      <w:r w:rsidR="00EE1C70" w:rsidRPr="00EE1C70">
        <w:rPr>
          <w:rFonts w:ascii="Times New Roman" w:hAnsi="Times New Roman"/>
          <w:sz w:val="28"/>
          <w:szCs w:val="28"/>
        </w:rPr>
        <w:t>л</w:t>
      </w:r>
      <w:r w:rsidRPr="00EE1C70">
        <w:rPr>
          <w:rFonts w:ascii="Times New Roman" w:hAnsi="Times New Roman"/>
          <w:sz w:val="28"/>
          <w:szCs w:val="28"/>
        </w:rPr>
        <w:t>уживают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и закрепляют между собой. Основные виды соединений проводов под пайку показаны в таблице. </w:t>
      </w:r>
      <w:r w:rsidRPr="00EE1C70">
        <w:rPr>
          <w:rFonts w:ascii="Times New Roman" w:hAnsi="Times New Roman"/>
          <w:sz w:val="28"/>
          <w:szCs w:val="28"/>
        </w:rPr>
        <w:br/>
        <w:t xml:space="preserve">Вид соединения выбирают в зависимости от материала жилы, ее сечения и др. При пайке алюминиевых жил рациональна скрутка желобком, в котором под слоем расплавленного припоя легче защищать жилы от оксидной пленки. Бандажная скрутка удобна для жил больших сечений, которые свить между собой трудно. В последнем случае удобно применить и совмещение бандажной скрутки с формированием желобка. Для бандажа берется медная проволока диаметром 0,6-1,5мм, но не больше диаметра паяемых жил. Бандажная проволока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залуживается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, как и каждая подготовленная для пайки жила, в отдельности. </w:t>
      </w:r>
      <w:r w:rsidRPr="00EE1C70">
        <w:rPr>
          <w:rFonts w:ascii="Times New Roman" w:hAnsi="Times New Roman"/>
          <w:sz w:val="28"/>
          <w:szCs w:val="28"/>
        </w:rPr>
        <w:br/>
        <w:t xml:space="preserve">На пайку </w:t>
      </w:r>
      <w:proofErr w:type="gramStart"/>
      <w:r w:rsidRPr="00EE1C70">
        <w:rPr>
          <w:rFonts w:ascii="Times New Roman" w:hAnsi="Times New Roman"/>
          <w:sz w:val="28"/>
          <w:szCs w:val="28"/>
        </w:rPr>
        <w:t>одной структуры потребуется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припоя больше, чем способно донести жало паяльника, поэтому кончик палочки припоя подносят непосредственно к жалу паяльника, прогревающего скрутку, чтобы припой, расплавляясь, затекал в скрутку. Количество припоя будет достаточно, если он обволакивает так, что витки бандажа или скрутки просматриваются из-под слоя припоя. </w:t>
      </w:r>
      <w:r w:rsidRPr="00EE1C70">
        <w:rPr>
          <w:rFonts w:ascii="Times New Roman" w:hAnsi="Times New Roman"/>
          <w:sz w:val="28"/>
          <w:szCs w:val="28"/>
        </w:rPr>
        <w:br/>
        <w:t xml:space="preserve">После пайки остатки канифоли удаляют ватным тампоном, смоченным в ацетоне. </w:t>
      </w:r>
      <w:r w:rsidRPr="00EE1C70">
        <w:rPr>
          <w:rFonts w:ascii="Times New Roman" w:hAnsi="Times New Roman"/>
          <w:sz w:val="28"/>
          <w:szCs w:val="28"/>
        </w:rPr>
        <w:br/>
        <w:t xml:space="preserve">Оксидную пленку, препятствующую пайке алюминиевых жил, необходимо разрушать в процессе пайки. </w:t>
      </w:r>
      <w:proofErr w:type="gramStart"/>
      <w:r w:rsidRPr="00EE1C70">
        <w:rPr>
          <w:rFonts w:ascii="Times New Roman" w:hAnsi="Times New Roman"/>
          <w:sz w:val="28"/>
          <w:szCs w:val="28"/>
        </w:rPr>
        <w:t>Предварительное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облегчает пайку алюминиевых жил. Его проводят расплавленным припоем под слоем швейного масла или расплавленной канифоли с добавлением в сплав стальных опилок. Опилки под нажимом жала паяльника, "натирающего" жилу, разрушают пленку, обеспечивая хорошее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. Предварительная зачистка алюминиевой жилы наждачной бумагой, обильно смазанной вазелином, также облегчает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>: вазелин, оставаясь на жиле, изолирует зачищенное место от кислорода воздуха. Пайку залуженной жилы проводят аналогично пайке медных проводов.</w:t>
      </w:r>
    </w:p>
    <w:p w:rsidR="00EE1C70" w:rsidRPr="00EE1C70" w:rsidRDefault="001A1BEE" w:rsidP="00EE1C70">
      <w:pPr>
        <w:pStyle w:val="a7"/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</w:rPr>
      </w:pPr>
      <w:r w:rsidRPr="00EE1C70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1990725" cy="1571625"/>
            <wp:effectExtent l="19050" t="0" r="9525" b="0"/>
            <wp:docPr id="3" name="Рисунок 3" descr="Соединение и ответвление однопроволочных проводов пай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оединение и ответвление однопроволочных проводов пайк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C70" w:rsidRPr="00EE1C70">
        <w:rPr>
          <w:rFonts w:ascii="Times New Roman" w:hAnsi="Times New Roman"/>
          <w:sz w:val="28"/>
          <w:szCs w:val="28"/>
        </w:rPr>
        <w:t xml:space="preserve"> Соединение и ответвление </w:t>
      </w:r>
      <w:proofErr w:type="spellStart"/>
      <w:r w:rsidR="00EE1C70" w:rsidRPr="00EE1C70">
        <w:rPr>
          <w:rFonts w:ascii="Times New Roman" w:hAnsi="Times New Roman"/>
          <w:sz w:val="28"/>
          <w:szCs w:val="28"/>
        </w:rPr>
        <w:t>однопроволочных</w:t>
      </w:r>
      <w:proofErr w:type="spellEnd"/>
      <w:r w:rsidR="00EE1C70" w:rsidRPr="00EE1C70">
        <w:rPr>
          <w:rFonts w:ascii="Times New Roman" w:hAnsi="Times New Roman"/>
          <w:sz w:val="28"/>
          <w:szCs w:val="28"/>
        </w:rPr>
        <w:t xml:space="preserve"> проводов пайкой</w:t>
      </w:r>
    </w:p>
    <w:p w:rsidR="001A1BEE" w:rsidRPr="001A1BEE" w:rsidRDefault="001A1BEE" w:rsidP="00EE1C70">
      <w:pPr>
        <w:pStyle w:val="a7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1A1BEE" w:rsidRPr="006C1018" w:rsidRDefault="001A1BEE" w:rsidP="001A1BEE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EE1C70">
        <w:rPr>
          <w:rFonts w:ascii="Times New Roman" w:hAnsi="Times New Roman"/>
          <w:sz w:val="28"/>
          <w:szCs w:val="28"/>
        </w:rPr>
        <w:t>выполнение одного из способов соединения жил проводов пайкой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 w:rsidR="00EE1C70">
        <w:rPr>
          <w:rFonts w:ascii="Times New Roman" w:hAnsi="Times New Roman"/>
          <w:bCs/>
          <w:sz w:val="28"/>
          <w:szCs w:val="28"/>
        </w:rPr>
        <w:t>пайкой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</w:t>
      </w:r>
      <w:r w:rsidR="00EE1C70">
        <w:rPr>
          <w:rFonts w:ascii="Times New Roman" w:hAnsi="Times New Roman"/>
          <w:bCs/>
          <w:sz w:val="28"/>
          <w:szCs w:val="28"/>
        </w:rPr>
        <w:t>материалы применяют при пайке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чего </w:t>
      </w:r>
      <w:r w:rsidR="00EE1C70">
        <w:rPr>
          <w:rFonts w:ascii="Times New Roman" w:hAnsi="Times New Roman"/>
          <w:bCs/>
          <w:sz w:val="28"/>
          <w:szCs w:val="28"/>
        </w:rPr>
        <w:t>зависит выбор способа соединения жил проводов под пайку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F95809" w:rsidRDefault="000C67C8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соединения жил проводов нельзя выполнять пайкой</w:t>
      </w:r>
      <w:r w:rsidR="00F95809">
        <w:rPr>
          <w:rFonts w:ascii="Times New Roman" w:hAnsi="Times New Roman"/>
          <w:bCs/>
          <w:sz w:val="28"/>
          <w:szCs w:val="28"/>
        </w:rPr>
        <w:t>?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F95809" w:rsidRPr="00CD6860" w:rsidRDefault="00F95809" w:rsidP="00F95809">
      <w:pPr>
        <w:pStyle w:val="a7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 xml:space="preserve">Покровский </w:t>
      </w:r>
      <w:r w:rsidR="000C67C8">
        <w:rPr>
          <w:rFonts w:ascii="Times New Roman" w:hAnsi="Times New Roman"/>
          <w:bCs/>
          <w:sz w:val="28"/>
          <w:szCs w:val="28"/>
        </w:rPr>
        <w:t>Б.С. Слесарно-сборочные работы</w:t>
      </w:r>
      <w:r w:rsidRPr="00CD6860">
        <w:rPr>
          <w:rFonts w:ascii="Times New Roman" w:hAnsi="Times New Roman"/>
          <w:bCs/>
          <w:sz w:val="28"/>
          <w:szCs w:val="28"/>
        </w:rPr>
        <w:t>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6860">
        <w:rPr>
          <w:rFonts w:ascii="Times New Roman" w:hAnsi="Times New Roman"/>
          <w:bCs/>
          <w:sz w:val="28"/>
          <w:szCs w:val="28"/>
        </w:rPr>
        <w:t>М.: Академия, 200</w:t>
      </w:r>
      <w:r w:rsidR="000C67C8">
        <w:rPr>
          <w:rFonts w:ascii="Times New Roman" w:hAnsi="Times New Roman"/>
          <w:bCs/>
          <w:sz w:val="28"/>
          <w:szCs w:val="28"/>
        </w:rPr>
        <w:t>3</w:t>
      </w:r>
      <w:r w:rsidRPr="00CD6860">
        <w:rPr>
          <w:rFonts w:ascii="Times New Roman" w:hAnsi="Times New Roman"/>
          <w:bCs/>
          <w:sz w:val="28"/>
          <w:szCs w:val="28"/>
        </w:rPr>
        <w:t>г.-3</w:t>
      </w:r>
      <w:r w:rsidR="000C67C8">
        <w:rPr>
          <w:rFonts w:ascii="Times New Roman" w:hAnsi="Times New Roman"/>
          <w:bCs/>
          <w:sz w:val="28"/>
          <w:szCs w:val="28"/>
        </w:rPr>
        <w:t>64</w:t>
      </w:r>
      <w:r w:rsidRPr="00CD6860">
        <w:rPr>
          <w:rFonts w:ascii="Times New Roman" w:hAnsi="Times New Roman"/>
          <w:bCs/>
          <w:sz w:val="28"/>
          <w:szCs w:val="28"/>
        </w:rPr>
        <w:t>с.</w:t>
      </w:r>
    </w:p>
    <w:p w:rsidR="00F95809" w:rsidRPr="00CD6860" w:rsidRDefault="000C67C8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F95809" w:rsidRPr="00CD6860" w:rsidRDefault="000C67C8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="00F95809"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453220" w:rsidRDefault="00F95809" w:rsidP="00235F5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C67C8"/>
    <w:rsid w:val="000D0A50"/>
    <w:rsid w:val="000F05B9"/>
    <w:rsid w:val="001A1BEE"/>
    <w:rsid w:val="00235F59"/>
    <w:rsid w:val="00450B80"/>
    <w:rsid w:val="00453220"/>
    <w:rsid w:val="004B4C45"/>
    <w:rsid w:val="00591F04"/>
    <w:rsid w:val="006B141E"/>
    <w:rsid w:val="009C45E6"/>
    <w:rsid w:val="00EE1C70"/>
    <w:rsid w:val="00F279C5"/>
    <w:rsid w:val="00F4557A"/>
    <w:rsid w:val="00F95809"/>
    <w:rsid w:val="00FD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A1FE-42CC-4CEC-AF17-0EE857AA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2011-12-18T19:25:00Z</dcterms:created>
  <dcterms:modified xsi:type="dcterms:W3CDTF">2012-07-04T21:05:00Z</dcterms:modified>
</cp:coreProperties>
</file>